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9348"/>
        <w:gridCol w:w="5"/>
      </w:tblGrid>
      <w:tr>
        <w:trPr/>
        <w:tc>
          <w:tcPr>
            <w:tcW w:w="9348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9F9F9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Отчёт председателя первичной профсоюзной организации 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Орловой М.М.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о проделанной работе за 202</w:t>
            </w:r>
            <w:r>
              <w:rPr>
                <w:rFonts w:eastAsia="Times New Roman" w:cs="Times New Roman"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 w:cs="Times New Roman"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год.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профессиональной деятельностью, досугом, чтобы коллектив участвовал в жизни каждого сотрудника, помогал решать проблемы, радовался и огорчался вместе с ним. Работа профсоюзного комитета за отчётный период велась в соответствии с основными направлениями деятельности ППО МБУДО ДОО(П)Ц «Батыр».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pStyle w:val="Normal"/>
              <w:widowControl w:val="false"/>
              <w:shd w:val="clear" w:color="auto" w:fill="F9F9F9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I.                   Мероприятия по защите социально-экономических интересов и прав работников</w:t>
            </w:r>
          </w:p>
          <w:p>
            <w:pPr>
              <w:pStyle w:val="Normal"/>
              <w:widowControl w:val="false"/>
              <w:shd w:val="clear" w:color="auto" w:fill="F9F9F9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ДОУ.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Председатель профсоюзной организации доводит до сведения коллектива решения и постановления вышестоящей профсоюзной организации.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В течение года с профкомом согласовывались приказы и распоряжения, касающиеся социально-трудовых отношений работников МБУДО ДОО(П)Ц «Батыр» (нормы труда, оплата труда, работа в предпраздничные и праздничные дни, вопросы охраны труда, правила внутреннего трудового распорядка, вопросы организации оздоровления и отдыха детей сотрудников и работников и др.).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Сегодня все работники детсада, независимо от принадлежности к профсоюзу,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 xml:space="preserve">Председатель Профсоюзной организации МБУДО ДОО(П)Ц «Батыр»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Орлова М.М.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 xml:space="preserve"> принимала участие в рассмотрении всех локальных актов, инструкции по охране труда и техники безопасности. Инструкции утверждаются директором учреждения и согласовываются с председателем профкома на основании  протокола решения профкома.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pStyle w:val="Normal"/>
              <w:widowControl w:val="false"/>
              <w:shd w:val="clear" w:color="auto" w:fill="F9F9F9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II. Организационная работа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>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      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На сегодняшний день в составе  профсоюзной организации числится 4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3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 xml:space="preserve"> человека из 13 технический персонал, что составляет 100 % от  численности штатных работников.  Проведена сверка членов профсоюза  текущего года.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Ежемесячно осуществлялся безналичный сбор членских взносов с перечислением их на счёт профкома работников, что выполнялось в полном соответствии с положением Коллективного договора.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            За отчетный период на заседаниях профкома 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Всю свою работу профсоюзный комитет строит на принципах социального партнерства и сотрудничества с администрацией ДОО(П)Ц «Батыр», решая все вопросы путем конструктивного диалога в интересах работников.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        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договора», участие в работе районной профсоюзной организации.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В течение года председатель профкома участвовал в комплектовании кадров, в работе комиссии по охране труда, в заседаниях комиссии по распределению стимулирующих выплат, премировании сотрудников.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Регулярно проводятся заседания профкома по вопросам выплаты материальной помощи членам профсоюза, оформляются протоколы заседания профкома.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            Профком  проводит большую работу по освещению деятельности Профсоюза,  используется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страница сайта профсоюзной организации «Профком».</w:t>
            </w:r>
            <w:r>
              <w:rPr>
                <w:rFonts w:eastAsia="Times New Roman" w:cs="Times New Roman" w:ascii="Times New Roman" w:hAnsi="Times New Roman"/>
                <w:bCs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который постоянно обновляется и дополняется необходимой информацией.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Размещением информации на странице сайта «Профком» занимается председатель ППО Орлова М.М. Профком учреждения проводит большую работу по сохранению профсоюзного членства и вовлечению в Профсоюз новых членов.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              Одним из основных направлений профкома является оздоровительная работа сотрудников и их детей. Все сотрудники МБУДО ДОО(П)Ц «Батыр» проходят ежегодно медицинский осмотр. Сотрудники и их дети могут поправить своё здоровье в санаториях по льготным путёвкам.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Еще одним 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Доброй традицией становится поздравление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  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Профком принял активное участие в организации  праздников для  сотрудников и подготовки подарков членам профсоюза. 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pStyle w:val="Normal"/>
              <w:widowControl w:val="false"/>
              <w:shd w:val="clear" w:color="auto" w:fill="F9F9F9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III. Финансовая работа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 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Распределение средств по статьям расходов утверждалось решением профсоюзного комитета. 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Доброй традицией становится поздравление работников с профессиональными и календарными праздниками, с юбилейными датами.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t>В 202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году   на подарки юбилярам , на «День защитников Отечества», «Международный Женский День», «День пожилых людей» было израсходовано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t>65720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рублей.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ind w:firstLine="567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t>    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             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pStyle w:val="Normal"/>
              <w:widowControl w:val="false"/>
              <w:shd w:val="clear" w:color="auto" w:fill="F9F9F9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IV. Предложения по улучшению работы профсоюзного комитета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            У профсоюзного комитета есть  над чем работать. В перспективе –  работа 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        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          Каждый член первички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педагога– престижной.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9F9F9" w:val="clear"/>
                <w:lang w:eastAsia="ru-RU"/>
              </w:rPr>
              <w:t>Профсоюзному комитету 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      </w:r>
          </w:p>
        </w:tc>
        <w:tc>
          <w:tcPr>
            <w:tcW w:w="5" w:type="dxa"/>
            <w:tcBorders/>
          </w:tcPr>
          <w:tbl>
            <w:tblPr>
              <w:tblW w:w="6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4a0" w:noHBand="0" w:noVBand="1" w:firstColumn="1" w:lastRow="0" w:lastColumn="0" w:firstRow="1"/>
            </w:tblPr>
            <w:tblGrid>
              <w:gridCol w:w="6"/>
            </w:tblGrid>
            <w:tr>
              <w:trPr/>
              <w:tc>
                <w:tcPr>
                  <w:tcW w:w="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pacing w:before="0" w:after="160"/>
                    <w:rPr>
                      <w:rFonts w:ascii="Times New Roman" w:hAnsi="Times New Roman"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pacing w:before="0" w:after="160"/>
                    <w:rPr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ru-RU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</w:r>
          </w:p>
        </w:tc>
      </w:tr>
      <w:tr>
        <w:trPr/>
        <w:tc>
          <w:tcPr>
            <w:tcW w:w="935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</w:r>
          </w:p>
        </w:tc>
      </w:tr>
    </w:tbl>
    <w:p>
      <w:pPr>
        <w:pStyle w:val="Normal"/>
        <w:spacing w:before="0" w:after="160"/>
        <w:rPr>
          <w:color w:val="000000" w:themeColor="text1"/>
        </w:rPr>
      </w:pPr>
      <w:r>
        <w:rPr>
          <w:color w:val="000000" w:themeColor="text1"/>
        </w:rPr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d3052"/>
    <w:pPr>
      <w:widowControl/>
      <w:bidi w:val="0"/>
      <w:spacing w:lineRule="auto" w:line="254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LibreOffice/7.5.6.2$Linux_X86_64 LibreOffice_project/50$Build-2</Application>
  <AppVersion>15.0000</AppVersion>
  <Pages>3</Pages>
  <Words>815</Words>
  <Characters>6096</Characters>
  <CharactersWithSpaces>7064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2023-02-06T11:14:00Z</dcterms:created>
  <dc:creator>Пользователь</dc:creator>
  <dc:description/>
  <dc:language>ru-RU</dc:language>
  <cp:lastModifiedBy/>
  <dcterms:modified xsi:type="dcterms:W3CDTF">2025-02-10T14:00:27Z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